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1B2" w:rsidRDefault="00D50245" w:rsidP="00A9277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31175"/>
            <wp:effectExtent l="19050" t="0" r="3175" b="0"/>
            <wp:docPr id="1" name="Рисунок 0" descr="питанн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ня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D50245" w:rsidP="005C31B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31175"/>
            <wp:effectExtent l="19050" t="0" r="3175" b="0"/>
            <wp:docPr id="2" name="Рисунок 1" descr="пи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Default="005C31B2" w:rsidP="005C31B2">
      <w:pPr>
        <w:rPr>
          <w:lang w:val="uk-UA"/>
        </w:rPr>
      </w:pPr>
    </w:p>
    <w:p w:rsidR="005C31B2" w:rsidRPr="00E923D2" w:rsidRDefault="005C31B2" w:rsidP="005C31B2">
      <w:pPr>
        <w:shd w:val="clear" w:color="auto" w:fill="FFFFFF"/>
        <w:spacing w:line="360" w:lineRule="auto"/>
        <w:ind w:right="102"/>
        <w:jc w:val="center"/>
        <w:rPr>
          <w:bCs/>
          <w:color w:val="000000"/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lastRenderedPageBreak/>
        <w:t xml:space="preserve">Теоретичні питання для атестації здобувачів вищої освіти </w:t>
      </w:r>
    </w:p>
    <w:p w:rsidR="00754056" w:rsidRDefault="005C31B2" w:rsidP="00754056">
      <w:pPr>
        <w:shd w:val="clear" w:color="auto" w:fill="FFFFFF"/>
        <w:spacing w:line="360" w:lineRule="auto"/>
        <w:ind w:right="102"/>
        <w:jc w:val="center"/>
        <w:rPr>
          <w:bCs/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t xml:space="preserve">за спеціальністю </w:t>
      </w:r>
      <w:r w:rsidR="00754056">
        <w:rPr>
          <w:bCs/>
          <w:sz w:val="28"/>
          <w:szCs w:val="28"/>
          <w:lang w:val="uk-UA"/>
        </w:rPr>
        <w:t>014.02 Середня освіта</w:t>
      </w:r>
    </w:p>
    <w:p w:rsidR="00754056" w:rsidRDefault="00754056" w:rsidP="00754056">
      <w:pPr>
        <w:shd w:val="clear" w:color="auto" w:fill="FFFFFF"/>
        <w:spacing w:line="360" w:lineRule="auto"/>
        <w:ind w:right="102"/>
        <w:jc w:val="center"/>
        <w:rPr>
          <w:bCs/>
          <w:color w:val="000000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спеціалізація 014.021 Середня освіта (Англійська мова і література)</w:t>
      </w:r>
    </w:p>
    <w:p w:rsidR="005C31B2" w:rsidRDefault="005C31B2" w:rsidP="005C31B2">
      <w:pPr>
        <w:shd w:val="clear" w:color="auto" w:fill="FFFFFF"/>
        <w:spacing w:line="360" w:lineRule="auto"/>
        <w:ind w:right="102"/>
        <w:jc w:val="center"/>
        <w:rPr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t>з модуля «</w:t>
      </w:r>
      <w:r w:rsidR="00754056" w:rsidRPr="005C31B2">
        <w:rPr>
          <w:iCs/>
          <w:sz w:val="28"/>
          <w:szCs w:val="28"/>
          <w:lang w:val="uk-UA"/>
        </w:rPr>
        <w:t>Теоретичні та практичні аспекти англійської мови</w:t>
      </w:r>
      <w:r w:rsidRPr="00E923D2">
        <w:rPr>
          <w:sz w:val="28"/>
          <w:szCs w:val="28"/>
          <w:lang w:val="uk-UA"/>
        </w:rPr>
        <w:t>»</w:t>
      </w:r>
    </w:p>
    <w:p w:rsidR="005C31B2" w:rsidRPr="00370C99" w:rsidRDefault="005C31B2" w:rsidP="005C31B2">
      <w:pPr>
        <w:shd w:val="clear" w:color="auto" w:fill="FFFFFF"/>
        <w:spacing w:line="360" w:lineRule="auto"/>
        <w:ind w:right="102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754056" w:rsidRPr="009F63C9" w:rsidRDefault="00754056" w:rsidP="00754056">
      <w:pPr>
        <w:contextualSpacing/>
        <w:jc w:val="both"/>
        <w:rPr>
          <w:rFonts w:eastAsia="Calibri"/>
          <w:b/>
          <w:sz w:val="28"/>
          <w:szCs w:val="28"/>
          <w:u w:val="single"/>
          <w:lang w:val="uk-UA"/>
        </w:rPr>
      </w:pPr>
      <w:r w:rsidRPr="009F63C9">
        <w:rPr>
          <w:rFonts w:eastAsia="Calibri"/>
          <w:b/>
          <w:sz w:val="28"/>
          <w:szCs w:val="28"/>
          <w:u w:val="single"/>
          <w:lang w:val="uk-UA"/>
        </w:rPr>
        <w:t>Порівняльно-історичне і типологічне мовознавство</w:t>
      </w:r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Напрями</w:t>
      </w:r>
      <w:r w:rsidRPr="009F63C9">
        <w:rPr>
          <w:sz w:val="28"/>
          <w:szCs w:val="28"/>
        </w:rPr>
        <w:t> </w:t>
      </w:r>
      <w:r w:rsidRPr="009F63C9">
        <w:rPr>
          <w:sz w:val="28"/>
          <w:szCs w:val="28"/>
          <w:lang w:val="uk-UA"/>
        </w:rPr>
        <w:t>типологічних</w:t>
      </w:r>
      <w:r w:rsidRPr="009F63C9">
        <w:rPr>
          <w:sz w:val="28"/>
          <w:szCs w:val="28"/>
        </w:rPr>
        <w:t> </w:t>
      </w:r>
      <w:r w:rsidRPr="009F63C9">
        <w:rPr>
          <w:sz w:val="28"/>
          <w:szCs w:val="28"/>
          <w:lang w:val="uk-UA"/>
        </w:rPr>
        <w:t>досліджень</w:t>
      </w:r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9F63C9">
        <w:rPr>
          <w:sz w:val="28"/>
          <w:szCs w:val="28"/>
        </w:rPr>
        <w:t>Лінгвістична</w:t>
      </w:r>
      <w:proofErr w:type="spellEnd"/>
      <w:r w:rsidRPr="009F63C9">
        <w:rPr>
          <w:sz w:val="28"/>
          <w:szCs w:val="28"/>
        </w:rPr>
        <w:t> </w:t>
      </w:r>
      <w:proofErr w:type="spellStart"/>
      <w:r w:rsidRPr="009F63C9">
        <w:rPr>
          <w:sz w:val="28"/>
          <w:szCs w:val="28"/>
        </w:rPr>
        <w:t>концепція</w:t>
      </w:r>
      <w:proofErr w:type="spellEnd"/>
      <w:proofErr w:type="gramStart"/>
      <w:r w:rsidRPr="009F63C9">
        <w:rPr>
          <w:sz w:val="28"/>
          <w:szCs w:val="28"/>
        </w:rPr>
        <w:t> </w:t>
      </w:r>
      <w:proofErr w:type="spellStart"/>
      <w:r w:rsidRPr="009F63C9">
        <w:rPr>
          <w:sz w:val="28"/>
          <w:szCs w:val="28"/>
        </w:rPr>
        <w:t>В</w:t>
      </w:r>
      <w:proofErr w:type="gramEnd"/>
      <w:r w:rsidRPr="009F63C9">
        <w:rPr>
          <w:sz w:val="28"/>
          <w:szCs w:val="28"/>
        </w:rPr>
        <w:t>ільгельма</w:t>
      </w:r>
      <w:proofErr w:type="spellEnd"/>
      <w:r w:rsidRPr="009F63C9">
        <w:rPr>
          <w:sz w:val="28"/>
          <w:szCs w:val="28"/>
        </w:rPr>
        <w:t xml:space="preserve"> фон Гумбольдта</w:t>
      </w:r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9F63C9">
        <w:rPr>
          <w:sz w:val="28"/>
          <w:szCs w:val="28"/>
        </w:rPr>
        <w:t>Лінгвістична</w:t>
      </w:r>
      <w:proofErr w:type="spellEnd"/>
      <w:r w:rsidRPr="009F63C9">
        <w:rPr>
          <w:sz w:val="28"/>
          <w:szCs w:val="28"/>
        </w:rPr>
        <w:t> </w:t>
      </w:r>
      <w:proofErr w:type="spellStart"/>
      <w:r w:rsidRPr="009F63C9">
        <w:rPr>
          <w:sz w:val="28"/>
          <w:szCs w:val="28"/>
        </w:rPr>
        <w:t>концепція</w:t>
      </w:r>
      <w:proofErr w:type="spellEnd"/>
      <w:r w:rsidRPr="009F63C9">
        <w:rPr>
          <w:sz w:val="28"/>
          <w:szCs w:val="28"/>
        </w:rPr>
        <w:t xml:space="preserve"> Ф. де Соссюра</w:t>
      </w:r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9F63C9">
        <w:rPr>
          <w:sz w:val="28"/>
          <w:szCs w:val="28"/>
        </w:rPr>
        <w:t>Американський</w:t>
      </w:r>
      <w:proofErr w:type="spellEnd"/>
      <w:r w:rsidRPr="009F63C9">
        <w:rPr>
          <w:sz w:val="28"/>
          <w:szCs w:val="28"/>
        </w:rPr>
        <w:t> </w:t>
      </w:r>
      <w:proofErr w:type="spellStart"/>
      <w:r w:rsidRPr="009F63C9">
        <w:rPr>
          <w:sz w:val="28"/>
          <w:szCs w:val="28"/>
        </w:rPr>
        <w:t>структуралізм</w:t>
      </w:r>
      <w:proofErr w:type="spellEnd"/>
      <w:r w:rsidRPr="009F63C9">
        <w:rPr>
          <w:sz w:val="28"/>
          <w:szCs w:val="28"/>
        </w:rPr>
        <w:t xml:space="preserve"> та </w:t>
      </w:r>
      <w:proofErr w:type="spellStart"/>
      <w:r w:rsidRPr="009F63C9">
        <w:rPr>
          <w:sz w:val="28"/>
          <w:szCs w:val="28"/>
        </w:rPr>
        <w:t>його</w:t>
      </w:r>
      <w:proofErr w:type="spellEnd"/>
      <w:r w:rsidRPr="009F63C9">
        <w:rPr>
          <w:sz w:val="28"/>
          <w:szCs w:val="28"/>
        </w:rPr>
        <w:t xml:space="preserve"> </w:t>
      </w:r>
      <w:proofErr w:type="spellStart"/>
      <w:r w:rsidRPr="009F63C9">
        <w:rPr>
          <w:sz w:val="28"/>
          <w:szCs w:val="28"/>
        </w:rPr>
        <w:t>представники</w:t>
      </w:r>
      <w:proofErr w:type="spellEnd"/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Харківська лінгвістична школа. Наукова діяльність та лінгвістично-філософські погляди О.О. Потебні</w:t>
      </w:r>
    </w:p>
    <w:p w:rsidR="00754056" w:rsidRPr="009F63C9" w:rsidRDefault="00754056" w:rsidP="00754056">
      <w:pPr>
        <w:widowControl w:val="0"/>
        <w:numPr>
          <w:ilvl w:val="0"/>
          <w:numId w:val="6"/>
        </w:numPr>
        <w:tabs>
          <w:tab w:val="left" w:pos="0"/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9F63C9">
        <w:rPr>
          <w:color w:val="000000"/>
          <w:sz w:val="28"/>
          <w:szCs w:val="28"/>
        </w:rPr>
        <w:t>Засоби</w:t>
      </w:r>
      <w:proofErr w:type="spellEnd"/>
      <w:r w:rsidRPr="009F63C9">
        <w:rPr>
          <w:color w:val="000000"/>
          <w:sz w:val="28"/>
          <w:szCs w:val="28"/>
        </w:rPr>
        <w:t xml:space="preserve"> </w:t>
      </w:r>
      <w:proofErr w:type="spellStart"/>
      <w:r w:rsidRPr="009F63C9">
        <w:rPr>
          <w:color w:val="000000"/>
          <w:sz w:val="28"/>
          <w:szCs w:val="28"/>
        </w:rPr>
        <w:t>вираження</w:t>
      </w:r>
      <w:proofErr w:type="spellEnd"/>
      <w:r w:rsidRPr="009F63C9">
        <w:rPr>
          <w:color w:val="000000"/>
          <w:sz w:val="28"/>
          <w:szCs w:val="28"/>
        </w:rPr>
        <w:t xml:space="preserve"> </w:t>
      </w:r>
      <w:proofErr w:type="spellStart"/>
      <w:r w:rsidRPr="009F63C9">
        <w:rPr>
          <w:color w:val="000000"/>
          <w:sz w:val="28"/>
          <w:szCs w:val="28"/>
        </w:rPr>
        <w:t>граматичних</w:t>
      </w:r>
      <w:proofErr w:type="spellEnd"/>
      <w:r w:rsidRPr="009F63C9">
        <w:rPr>
          <w:color w:val="000000"/>
          <w:sz w:val="28"/>
          <w:szCs w:val="28"/>
        </w:rPr>
        <w:t xml:space="preserve"> </w:t>
      </w:r>
      <w:proofErr w:type="spellStart"/>
      <w:r w:rsidRPr="009F63C9">
        <w:rPr>
          <w:color w:val="000000"/>
          <w:sz w:val="28"/>
          <w:szCs w:val="28"/>
        </w:rPr>
        <w:t>категорій</w:t>
      </w:r>
      <w:proofErr w:type="spellEnd"/>
      <w:r w:rsidRPr="009F63C9">
        <w:rPr>
          <w:color w:val="000000"/>
          <w:sz w:val="28"/>
          <w:szCs w:val="28"/>
        </w:rPr>
        <w:t xml:space="preserve"> в </w:t>
      </w:r>
      <w:proofErr w:type="spellStart"/>
      <w:r w:rsidRPr="009F63C9">
        <w:rPr>
          <w:color w:val="000000"/>
          <w:sz w:val="28"/>
          <w:szCs w:val="28"/>
        </w:rPr>
        <w:t>українській</w:t>
      </w:r>
      <w:proofErr w:type="spellEnd"/>
      <w:r w:rsidRPr="009F63C9">
        <w:rPr>
          <w:color w:val="000000"/>
          <w:sz w:val="28"/>
          <w:szCs w:val="28"/>
        </w:rPr>
        <w:t xml:space="preserve"> та </w:t>
      </w:r>
      <w:proofErr w:type="spellStart"/>
      <w:proofErr w:type="gramStart"/>
      <w:r w:rsidRPr="009F63C9">
        <w:rPr>
          <w:color w:val="000000"/>
          <w:sz w:val="28"/>
          <w:szCs w:val="28"/>
        </w:rPr>
        <w:t>англ</w:t>
      </w:r>
      <w:proofErr w:type="gramEnd"/>
      <w:r w:rsidRPr="009F63C9">
        <w:rPr>
          <w:color w:val="000000"/>
          <w:sz w:val="28"/>
          <w:szCs w:val="28"/>
        </w:rPr>
        <w:t>ійській</w:t>
      </w:r>
      <w:proofErr w:type="spellEnd"/>
      <w:r w:rsidRPr="009F63C9">
        <w:rPr>
          <w:color w:val="000000"/>
          <w:sz w:val="28"/>
          <w:szCs w:val="28"/>
        </w:rPr>
        <w:t xml:space="preserve"> </w:t>
      </w:r>
      <w:proofErr w:type="spellStart"/>
      <w:r w:rsidRPr="009F63C9">
        <w:rPr>
          <w:color w:val="000000"/>
          <w:sz w:val="28"/>
          <w:szCs w:val="28"/>
        </w:rPr>
        <w:t>мовах</w:t>
      </w:r>
      <w:proofErr w:type="spellEnd"/>
    </w:p>
    <w:p w:rsidR="00754056" w:rsidRPr="009F63C9" w:rsidRDefault="00754056" w:rsidP="0075405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754056" w:rsidRPr="009F63C9" w:rsidRDefault="00754056" w:rsidP="00754056">
      <w:pPr>
        <w:spacing w:line="360" w:lineRule="auto"/>
        <w:jc w:val="both"/>
        <w:rPr>
          <w:lang w:val="uk-UA"/>
        </w:rPr>
      </w:pPr>
    </w:p>
    <w:p w:rsidR="00754056" w:rsidRPr="009F63C9" w:rsidRDefault="00754056" w:rsidP="00754056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u w:val="single"/>
          <w:lang w:val="uk-UA"/>
        </w:rPr>
      </w:pPr>
      <w:r w:rsidRPr="009F63C9">
        <w:rPr>
          <w:b/>
          <w:sz w:val="28"/>
          <w:szCs w:val="28"/>
          <w:u w:val="single"/>
          <w:lang w:val="uk-UA"/>
        </w:rPr>
        <w:t>Новітні досягнення в галузі лінгвістики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Cognitive</w:t>
      </w: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z w:val="28"/>
          <w:szCs w:val="28"/>
          <w:lang w:val="en-US"/>
        </w:rPr>
        <w:t>poetic.</w:t>
      </w:r>
      <w:r w:rsidRPr="009F63C9">
        <w:rPr>
          <w:sz w:val="28"/>
          <w:szCs w:val="28"/>
          <w:lang w:val="uk-UA"/>
        </w:rPr>
        <w:t xml:space="preserve"> 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Deictic shift theory.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Cognitive grammar.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Cognitive metaphor.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 xml:space="preserve">Scripts and schemas: 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Discourse worlds and mental spaces:</w:t>
      </w:r>
      <w:r w:rsidRPr="009F63C9">
        <w:rPr>
          <w:rFonts w:ascii="Sabon-Bold" w:hAnsi="Sabon-Bold" w:cs="Sabon-Bold"/>
          <w:sz w:val="28"/>
          <w:szCs w:val="28"/>
          <w:lang w:val="en-US"/>
        </w:rPr>
        <w:t xml:space="preserve"> 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 xml:space="preserve">Text World Theory: </w:t>
      </w:r>
    </w:p>
    <w:p w:rsidR="00754056" w:rsidRPr="009F63C9" w:rsidRDefault="00754056" w:rsidP="00754056">
      <w:pPr>
        <w:numPr>
          <w:ilvl w:val="0"/>
          <w:numId w:val="7"/>
        </w:numPr>
        <w:snapToGri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Speech Acts: types and functions.</w:t>
      </w:r>
    </w:p>
    <w:p w:rsidR="00754056" w:rsidRPr="009F63C9" w:rsidRDefault="00754056" w:rsidP="00754056">
      <w:pPr>
        <w:contextualSpacing/>
        <w:jc w:val="both"/>
        <w:rPr>
          <w:rFonts w:eastAsia="Calibri"/>
          <w:b/>
          <w:sz w:val="28"/>
          <w:szCs w:val="28"/>
          <w:u w:val="single"/>
          <w:lang w:val="uk-UA"/>
        </w:rPr>
      </w:pPr>
    </w:p>
    <w:p w:rsidR="00754056" w:rsidRPr="009F63C9" w:rsidRDefault="00754056" w:rsidP="00754056">
      <w:pPr>
        <w:jc w:val="both"/>
        <w:rPr>
          <w:b/>
          <w:bCs/>
          <w:sz w:val="28"/>
          <w:szCs w:val="28"/>
          <w:u w:val="single"/>
          <w:lang w:val="uk-UA"/>
        </w:rPr>
      </w:pPr>
      <w:proofErr w:type="spellStart"/>
      <w:r w:rsidRPr="009F63C9">
        <w:rPr>
          <w:b/>
          <w:bCs/>
          <w:sz w:val="28"/>
          <w:szCs w:val="28"/>
          <w:u w:val="single"/>
          <w:lang w:val="uk-UA"/>
        </w:rPr>
        <w:t>Лінгвокогнітивні</w:t>
      </w:r>
      <w:proofErr w:type="spellEnd"/>
      <w:r w:rsidRPr="009F63C9">
        <w:rPr>
          <w:b/>
          <w:bCs/>
          <w:sz w:val="28"/>
          <w:szCs w:val="28"/>
          <w:u w:val="single"/>
          <w:lang w:val="uk-UA"/>
        </w:rPr>
        <w:t xml:space="preserve"> та </w:t>
      </w:r>
      <w:proofErr w:type="spellStart"/>
      <w:r w:rsidRPr="009F63C9">
        <w:rPr>
          <w:b/>
          <w:bCs/>
          <w:sz w:val="28"/>
          <w:szCs w:val="28"/>
          <w:u w:val="single"/>
          <w:lang w:val="uk-UA"/>
        </w:rPr>
        <w:t>лінгвосеміотичні</w:t>
      </w:r>
      <w:proofErr w:type="spellEnd"/>
      <w:r w:rsidRPr="009F63C9">
        <w:rPr>
          <w:b/>
          <w:bCs/>
          <w:sz w:val="28"/>
          <w:szCs w:val="28"/>
          <w:u w:val="single"/>
          <w:lang w:val="uk-UA"/>
        </w:rPr>
        <w:t xml:space="preserve"> особливості дискурсу </w:t>
      </w:r>
    </w:p>
    <w:p w:rsidR="00754056" w:rsidRPr="009F63C9" w:rsidRDefault="00754056" w:rsidP="00754056">
      <w:pPr>
        <w:jc w:val="both"/>
        <w:rPr>
          <w:b/>
          <w:bCs/>
          <w:sz w:val="28"/>
          <w:szCs w:val="28"/>
          <w:u w:val="single"/>
          <w:lang w:val="uk-UA"/>
        </w:rPr>
      </w:pPr>
    </w:p>
    <w:p w:rsidR="00754056" w:rsidRPr="00ED3427" w:rsidRDefault="00754056" w:rsidP="00754056">
      <w:pPr>
        <w:rPr>
          <w:sz w:val="28"/>
          <w:szCs w:val="28"/>
          <w:lang w:val="uk-UA" w:eastAsia="uk-UA"/>
        </w:rPr>
      </w:pPr>
      <w:r w:rsidRPr="00F22779">
        <w:rPr>
          <w:sz w:val="28"/>
          <w:szCs w:val="28"/>
          <w:lang w:val="uk-UA" w:eastAsia="uk-UA"/>
        </w:rPr>
        <w:t xml:space="preserve">1. </w:t>
      </w:r>
      <w:proofErr w:type="gramStart"/>
      <w:r w:rsidRPr="00F22779">
        <w:rPr>
          <w:sz w:val="28"/>
          <w:szCs w:val="28"/>
          <w:lang w:val="en-US" w:eastAsia="uk-UA"/>
        </w:rPr>
        <w:t>Ukrainian</w:t>
      </w:r>
      <w:r w:rsidRPr="00F22779">
        <w:rPr>
          <w:sz w:val="28"/>
          <w:szCs w:val="28"/>
          <w:lang w:val="uk-UA" w:eastAsia="uk-UA"/>
        </w:rPr>
        <w:t xml:space="preserve"> </w:t>
      </w:r>
      <w:r w:rsidRPr="00F22779">
        <w:rPr>
          <w:sz w:val="28"/>
          <w:szCs w:val="28"/>
          <w:lang w:val="en-US" w:eastAsia="uk-UA"/>
        </w:rPr>
        <w:t>school</w:t>
      </w:r>
      <w:r w:rsidRPr="00F22779">
        <w:rPr>
          <w:sz w:val="28"/>
          <w:szCs w:val="28"/>
          <w:lang w:val="uk-UA" w:eastAsia="uk-UA"/>
        </w:rPr>
        <w:t xml:space="preserve"> </w:t>
      </w:r>
      <w:r w:rsidRPr="00F22779">
        <w:rPr>
          <w:sz w:val="28"/>
          <w:szCs w:val="28"/>
          <w:lang w:val="en-US" w:eastAsia="uk-UA"/>
        </w:rPr>
        <w:t>of</w:t>
      </w:r>
      <w:r w:rsidRPr="00F22779">
        <w:rPr>
          <w:sz w:val="28"/>
          <w:szCs w:val="28"/>
          <w:lang w:val="uk-UA" w:eastAsia="uk-UA"/>
        </w:rPr>
        <w:t xml:space="preserve"> </w:t>
      </w:r>
      <w:r w:rsidRPr="00F22779">
        <w:rPr>
          <w:sz w:val="28"/>
          <w:szCs w:val="28"/>
          <w:lang w:val="en-US" w:eastAsia="uk-UA"/>
        </w:rPr>
        <w:t>discourse</w:t>
      </w:r>
      <w:r w:rsidRPr="00ED3427">
        <w:rPr>
          <w:sz w:val="28"/>
          <w:szCs w:val="28"/>
          <w:lang w:val="uk-UA" w:eastAsia="uk-UA"/>
        </w:rPr>
        <w:t>.</w:t>
      </w:r>
      <w:proofErr w:type="gramEnd"/>
    </w:p>
    <w:p w:rsidR="00754056" w:rsidRPr="00F22779" w:rsidRDefault="00754056" w:rsidP="00754056">
      <w:pPr>
        <w:rPr>
          <w:sz w:val="28"/>
          <w:szCs w:val="28"/>
          <w:lang w:val="en-US" w:eastAsia="uk-UA"/>
        </w:rPr>
      </w:pPr>
      <w:r w:rsidRPr="00F22779">
        <w:rPr>
          <w:sz w:val="28"/>
          <w:szCs w:val="28"/>
          <w:lang w:val="en-US" w:eastAsia="uk-UA"/>
        </w:rPr>
        <w:t xml:space="preserve">2. Approaches to discourse </w:t>
      </w:r>
      <w:r w:rsidRPr="00F22779">
        <w:rPr>
          <w:sz w:val="28"/>
          <w:szCs w:val="28"/>
          <w:lang w:val="uk-UA" w:eastAsia="uk-UA"/>
        </w:rPr>
        <w:t>a</w:t>
      </w:r>
      <w:proofErr w:type="spellStart"/>
      <w:r w:rsidRPr="00F22779">
        <w:rPr>
          <w:sz w:val="28"/>
          <w:szCs w:val="28"/>
          <w:lang w:val="en-US" w:eastAsia="uk-UA"/>
        </w:rPr>
        <w:t>nalysis</w:t>
      </w:r>
      <w:proofErr w:type="spellEnd"/>
      <w:r w:rsidRPr="00F22779">
        <w:rPr>
          <w:sz w:val="28"/>
          <w:szCs w:val="28"/>
          <w:lang w:val="en-US" w:eastAsia="uk-UA"/>
        </w:rPr>
        <w:t xml:space="preserve"> distinguished by Deborah </w:t>
      </w:r>
      <w:proofErr w:type="spellStart"/>
      <w:r w:rsidRPr="00F22779">
        <w:rPr>
          <w:sz w:val="28"/>
          <w:szCs w:val="28"/>
          <w:lang w:val="uk-UA" w:eastAsia="uk-UA"/>
        </w:rPr>
        <w:t>Schiffrin</w:t>
      </w:r>
      <w:proofErr w:type="spellEnd"/>
      <w:r>
        <w:rPr>
          <w:sz w:val="28"/>
          <w:szCs w:val="28"/>
          <w:lang w:val="uk-UA" w:eastAsia="uk-UA"/>
        </w:rPr>
        <w:t>.</w:t>
      </w:r>
    </w:p>
    <w:p w:rsidR="00754056" w:rsidRPr="00433843" w:rsidRDefault="00754056" w:rsidP="00754056">
      <w:pPr>
        <w:rPr>
          <w:sz w:val="28"/>
          <w:szCs w:val="28"/>
          <w:lang w:val="en-US" w:eastAsia="uk-UA"/>
        </w:rPr>
      </w:pPr>
      <w:r w:rsidRPr="00F22779">
        <w:rPr>
          <w:sz w:val="28"/>
          <w:szCs w:val="28"/>
          <w:lang w:val="en-US" w:eastAsia="uk-UA"/>
        </w:rPr>
        <w:t>3. French school of discourse</w:t>
      </w:r>
      <w:r w:rsidRPr="00433843">
        <w:rPr>
          <w:sz w:val="28"/>
          <w:szCs w:val="28"/>
          <w:lang w:val="en-US" w:eastAsia="uk-UA"/>
        </w:rPr>
        <w:t>.</w:t>
      </w:r>
    </w:p>
    <w:p w:rsidR="00754056" w:rsidRPr="00F22779" w:rsidRDefault="00754056" w:rsidP="00754056">
      <w:pPr>
        <w:rPr>
          <w:sz w:val="28"/>
          <w:szCs w:val="28"/>
          <w:lang w:val="en-US" w:eastAsia="uk-UA"/>
        </w:rPr>
      </w:pPr>
      <w:r w:rsidRPr="00F22779">
        <w:rPr>
          <w:sz w:val="28"/>
          <w:szCs w:val="28"/>
          <w:lang w:val="en-US" w:eastAsia="uk-UA"/>
        </w:rPr>
        <w:t xml:space="preserve">4. Semiotic aspects of discourse. </w:t>
      </w:r>
    </w:p>
    <w:p w:rsidR="00754056" w:rsidRPr="00F22779" w:rsidRDefault="00754056" w:rsidP="00754056">
      <w:pPr>
        <w:jc w:val="both"/>
        <w:rPr>
          <w:sz w:val="28"/>
          <w:szCs w:val="28"/>
          <w:lang w:val="en-US" w:eastAsia="uk-UA"/>
        </w:rPr>
      </w:pPr>
      <w:r w:rsidRPr="00F22779">
        <w:rPr>
          <w:sz w:val="28"/>
          <w:szCs w:val="28"/>
          <w:lang w:val="en-US" w:eastAsia="uk-UA"/>
        </w:rPr>
        <w:t>5. The problem of contemporary discourse in linguistics.</w:t>
      </w:r>
    </w:p>
    <w:p w:rsidR="00754056" w:rsidRPr="00F22779" w:rsidRDefault="00754056" w:rsidP="00754056">
      <w:pPr>
        <w:rPr>
          <w:sz w:val="28"/>
          <w:szCs w:val="28"/>
          <w:lang w:val="uk-UA" w:eastAsia="uk-UA"/>
        </w:rPr>
      </w:pPr>
    </w:p>
    <w:p w:rsidR="00754056" w:rsidRPr="00F22779" w:rsidRDefault="00754056" w:rsidP="00754056">
      <w:pPr>
        <w:contextualSpacing/>
        <w:jc w:val="both"/>
        <w:rPr>
          <w:rFonts w:eastAsia="Calibri"/>
          <w:b/>
          <w:sz w:val="28"/>
          <w:szCs w:val="28"/>
          <w:u w:val="single"/>
          <w:lang w:val="uk-UA"/>
        </w:rPr>
      </w:pPr>
    </w:p>
    <w:p w:rsidR="00754056" w:rsidRPr="009F63C9" w:rsidRDefault="00754056" w:rsidP="00754056">
      <w:pPr>
        <w:contextualSpacing/>
        <w:jc w:val="both"/>
        <w:rPr>
          <w:rFonts w:eastAsia="Calibri"/>
          <w:b/>
          <w:sz w:val="28"/>
          <w:szCs w:val="28"/>
          <w:u w:val="single"/>
          <w:lang w:val="uk-UA"/>
        </w:rPr>
      </w:pPr>
      <w:r w:rsidRPr="009F63C9">
        <w:rPr>
          <w:rFonts w:eastAsia="Calibri"/>
          <w:b/>
          <w:sz w:val="28"/>
          <w:szCs w:val="28"/>
          <w:u w:val="single"/>
          <w:lang w:val="uk-UA"/>
        </w:rPr>
        <w:t>Проблеми міжкультурної комунікації</w:t>
      </w:r>
    </w:p>
    <w:p w:rsidR="00754056" w:rsidRPr="009F63C9" w:rsidRDefault="00754056" w:rsidP="00754056">
      <w:pPr>
        <w:numPr>
          <w:ilvl w:val="0"/>
          <w:numId w:val="8"/>
        </w:numPr>
        <w:snapToGrid w:val="0"/>
        <w:spacing w:line="360" w:lineRule="auto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Beginnings of cross-cultural communication in the USA.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 xml:space="preserve">Formation of cross-cultural communication in Europe. 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 xml:space="preserve">Cross-cultural researches in Slavic countries. 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New tendencies in cross-cultural communication.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lastRenderedPageBreak/>
        <w:t>Interdisciplinary approach to cross-cultural communication.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The concept and essence of culture.</w:t>
      </w: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z w:val="28"/>
          <w:szCs w:val="28"/>
          <w:lang w:val="en-US"/>
        </w:rPr>
        <w:t>Types of cultural relations.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Cultural stereotypes.</w:t>
      </w: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z w:val="28"/>
          <w:szCs w:val="28"/>
          <w:lang w:val="en-US"/>
        </w:rPr>
        <w:t>Cross-cultural conflict.</w:t>
      </w:r>
    </w:p>
    <w:p w:rsidR="00754056" w:rsidRPr="009F63C9" w:rsidRDefault="00754056" w:rsidP="00754056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9F63C9">
        <w:rPr>
          <w:sz w:val="28"/>
          <w:szCs w:val="28"/>
          <w:lang w:val="en-US"/>
        </w:rPr>
        <w:t>Cross-cultural communication skills.</w:t>
      </w:r>
      <w:r w:rsidRPr="009F63C9">
        <w:rPr>
          <w:lang w:val="uk-UA"/>
        </w:rPr>
        <w:t xml:space="preserve"> </w:t>
      </w:r>
      <w:r w:rsidRPr="009F63C9">
        <w:rPr>
          <w:sz w:val="28"/>
          <w:szCs w:val="28"/>
          <w:lang w:val="en-US"/>
        </w:rPr>
        <w:t xml:space="preserve">Accents in cross-cultural communication. </w:t>
      </w:r>
    </w:p>
    <w:p w:rsidR="00754056" w:rsidRPr="00754056" w:rsidRDefault="00754056" w:rsidP="00754056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754056">
        <w:rPr>
          <w:sz w:val="28"/>
          <w:szCs w:val="28"/>
          <w:lang w:val="en-US"/>
        </w:rPr>
        <w:t xml:space="preserve">Cross-cultural communication and speech styles. </w:t>
      </w:r>
    </w:p>
    <w:p w:rsidR="00754056" w:rsidRPr="009F63C9" w:rsidRDefault="00754056" w:rsidP="00754056">
      <w:pPr>
        <w:snapToGrid w:val="0"/>
        <w:spacing w:line="360" w:lineRule="auto"/>
        <w:jc w:val="both"/>
        <w:rPr>
          <w:sz w:val="28"/>
          <w:szCs w:val="28"/>
          <w:lang w:val="en-US"/>
        </w:rPr>
      </w:pPr>
    </w:p>
    <w:p w:rsidR="00754056" w:rsidRPr="009F63C9" w:rsidRDefault="00754056" w:rsidP="00754056">
      <w:pPr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754056" w:rsidRPr="009F63C9" w:rsidRDefault="00754056" w:rsidP="00754056">
      <w:pPr>
        <w:jc w:val="center"/>
        <w:rPr>
          <w:b/>
          <w:bCs/>
          <w:sz w:val="28"/>
          <w:szCs w:val="28"/>
          <w:u w:val="single"/>
          <w:lang w:val="uk-UA"/>
        </w:rPr>
      </w:pPr>
      <w:r w:rsidRPr="009F63C9">
        <w:rPr>
          <w:b/>
          <w:bCs/>
          <w:sz w:val="28"/>
          <w:szCs w:val="28"/>
          <w:u w:val="single"/>
          <w:lang w:val="uk-UA"/>
        </w:rPr>
        <w:t xml:space="preserve">Методика викладання </w:t>
      </w:r>
      <w:r>
        <w:rPr>
          <w:b/>
          <w:bCs/>
          <w:sz w:val="28"/>
          <w:szCs w:val="28"/>
          <w:u w:val="single"/>
          <w:lang w:val="uk-UA"/>
        </w:rPr>
        <w:t xml:space="preserve">фахових дисциплін </w:t>
      </w:r>
      <w:r w:rsidRPr="009F63C9">
        <w:rPr>
          <w:b/>
          <w:bCs/>
          <w:sz w:val="28"/>
          <w:szCs w:val="28"/>
          <w:u w:val="single"/>
          <w:lang w:val="uk-UA"/>
        </w:rPr>
        <w:t xml:space="preserve">у середніх та закладах </w:t>
      </w:r>
      <w:r>
        <w:rPr>
          <w:b/>
          <w:bCs/>
          <w:sz w:val="28"/>
          <w:szCs w:val="28"/>
          <w:u w:val="single"/>
          <w:lang w:val="uk-UA"/>
        </w:rPr>
        <w:t>вищої освіти</w:t>
      </w:r>
    </w:p>
    <w:p w:rsidR="00754056" w:rsidRPr="009F63C9" w:rsidRDefault="00754056" w:rsidP="0075405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754056" w:rsidRPr="009F63C9" w:rsidRDefault="00754056" w:rsidP="00754056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9F63C9">
        <w:rPr>
          <w:b/>
          <w:bCs/>
          <w:sz w:val="28"/>
          <w:szCs w:val="28"/>
          <w:lang w:val="uk-UA"/>
        </w:rPr>
        <w:tab/>
      </w:r>
      <w:r w:rsidRPr="00EB6032">
        <w:rPr>
          <w:bCs/>
          <w:sz w:val="28"/>
          <w:szCs w:val="28"/>
          <w:lang w:val="uk-UA"/>
        </w:rPr>
        <w:t>1.</w:t>
      </w:r>
      <w:r w:rsidRPr="009F63C9">
        <w:rPr>
          <w:b/>
          <w:bCs/>
          <w:sz w:val="28"/>
          <w:szCs w:val="28"/>
          <w:lang w:val="uk-UA"/>
        </w:rPr>
        <w:t xml:space="preserve"> </w:t>
      </w:r>
      <w:r w:rsidRPr="00381213">
        <w:rPr>
          <w:sz w:val="28"/>
          <w:szCs w:val="28"/>
          <w:lang w:val="uk-UA"/>
        </w:rPr>
        <w:t>Контроль в освітньому процесі з англійської мови</w:t>
      </w:r>
      <w:r>
        <w:rPr>
          <w:sz w:val="28"/>
          <w:szCs w:val="28"/>
          <w:lang w:val="uk-UA"/>
        </w:rPr>
        <w:t xml:space="preserve"> та світової літератури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</w:t>
      </w:r>
      <w:r w:rsidRPr="009F63C9">
        <w:rPr>
          <w:bCs/>
          <w:sz w:val="28"/>
          <w:szCs w:val="28"/>
          <w:lang w:val="uk-UA"/>
        </w:rPr>
        <w:t xml:space="preserve">. Проблема формування мовної особистості в сучасній </w:t>
      </w:r>
      <w:proofErr w:type="spellStart"/>
      <w:r w:rsidRPr="009F63C9">
        <w:rPr>
          <w:bCs/>
          <w:sz w:val="28"/>
          <w:szCs w:val="28"/>
          <w:lang w:val="uk-UA"/>
        </w:rPr>
        <w:t>лінгодидактиці</w:t>
      </w:r>
      <w:proofErr w:type="spellEnd"/>
      <w:r w:rsidRPr="009F63C9">
        <w:rPr>
          <w:bCs/>
          <w:sz w:val="28"/>
          <w:szCs w:val="28"/>
          <w:lang w:val="uk-UA"/>
        </w:rPr>
        <w:t>.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3</w:t>
      </w:r>
      <w:r w:rsidRPr="009F63C9">
        <w:rPr>
          <w:bCs/>
          <w:sz w:val="28"/>
          <w:szCs w:val="28"/>
          <w:lang w:val="uk-UA"/>
        </w:rPr>
        <w:t>. Зарубіжні підходи до викладання англійської мови</w:t>
      </w:r>
      <w:r>
        <w:rPr>
          <w:bCs/>
          <w:sz w:val="28"/>
          <w:szCs w:val="28"/>
          <w:lang w:val="uk-UA"/>
        </w:rPr>
        <w:t xml:space="preserve"> та світової літератури</w:t>
      </w:r>
      <w:r w:rsidRPr="009F63C9">
        <w:rPr>
          <w:bCs/>
          <w:sz w:val="28"/>
          <w:szCs w:val="28"/>
          <w:lang w:val="uk-UA"/>
        </w:rPr>
        <w:t>.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4</w:t>
      </w:r>
      <w:r w:rsidRPr="009F63C9">
        <w:rPr>
          <w:bCs/>
          <w:sz w:val="28"/>
          <w:szCs w:val="28"/>
          <w:lang w:val="uk-UA"/>
        </w:rPr>
        <w:t xml:space="preserve">. Лінгвістичні та психологічні особливості сприйняття іншомовної інформації. </w:t>
      </w:r>
    </w:p>
    <w:p w:rsidR="00754056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</w:t>
      </w:r>
      <w:r w:rsidRPr="009F63C9">
        <w:rPr>
          <w:bCs/>
          <w:sz w:val="28"/>
          <w:szCs w:val="28"/>
          <w:lang w:val="uk-UA"/>
        </w:rPr>
        <w:t xml:space="preserve">. </w:t>
      </w:r>
      <w:r w:rsidRPr="00F22779">
        <w:rPr>
          <w:sz w:val="28"/>
          <w:szCs w:val="28"/>
          <w:lang w:val="uk-UA" w:eastAsia="uk-UA"/>
        </w:rPr>
        <w:t>Використання різних видів медіа як засобів активізації пізнав</w:t>
      </w:r>
      <w:r>
        <w:rPr>
          <w:sz w:val="28"/>
          <w:szCs w:val="28"/>
          <w:lang w:val="uk-UA" w:eastAsia="uk-UA"/>
        </w:rPr>
        <w:t>ального інтересу в різних видах</w:t>
      </w:r>
      <w:r w:rsidRPr="00F22779">
        <w:rPr>
          <w:sz w:val="28"/>
          <w:szCs w:val="28"/>
          <w:lang w:val="uk-UA" w:eastAsia="uk-UA"/>
        </w:rPr>
        <w:t xml:space="preserve"> мовленнєвої діяльності</w:t>
      </w:r>
      <w:r>
        <w:rPr>
          <w:sz w:val="28"/>
          <w:szCs w:val="28"/>
          <w:lang w:val="uk-UA" w:eastAsia="uk-UA"/>
        </w:rPr>
        <w:t>.</w:t>
      </w:r>
      <w:r>
        <w:rPr>
          <w:bCs/>
          <w:sz w:val="28"/>
          <w:szCs w:val="28"/>
          <w:lang w:val="uk-UA"/>
        </w:rPr>
        <w:t xml:space="preserve"> 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6</w:t>
      </w:r>
      <w:r w:rsidRPr="009F63C9">
        <w:rPr>
          <w:bCs/>
          <w:sz w:val="28"/>
          <w:szCs w:val="28"/>
          <w:lang w:val="uk-UA"/>
        </w:rPr>
        <w:t xml:space="preserve">. </w:t>
      </w:r>
      <w:r w:rsidRPr="009F63C9">
        <w:rPr>
          <w:sz w:val="28"/>
          <w:szCs w:val="28"/>
          <w:lang w:val="uk-UA"/>
        </w:rPr>
        <w:t>Сучасні тенденції професійної підг</w:t>
      </w:r>
      <w:r>
        <w:rPr>
          <w:sz w:val="28"/>
          <w:szCs w:val="28"/>
          <w:lang w:val="uk-UA"/>
        </w:rPr>
        <w:t>отовки фахівців</w:t>
      </w:r>
      <w:r w:rsidRPr="009F63C9">
        <w:rPr>
          <w:sz w:val="28"/>
          <w:szCs w:val="28"/>
          <w:lang w:val="uk-UA"/>
        </w:rPr>
        <w:t>.</w:t>
      </w:r>
      <w:r w:rsidRPr="00F22779">
        <w:rPr>
          <w:sz w:val="28"/>
          <w:szCs w:val="28"/>
          <w:lang w:val="uk-UA" w:eastAsia="uk-UA"/>
        </w:rPr>
        <w:t xml:space="preserve"> Мовна освіта в  концепції нової української школи</w:t>
      </w:r>
      <w:r>
        <w:rPr>
          <w:sz w:val="28"/>
          <w:szCs w:val="28"/>
          <w:lang w:val="uk-UA" w:eastAsia="uk-UA"/>
        </w:rPr>
        <w:t>.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7</w:t>
      </w:r>
      <w:r w:rsidRPr="009F63C9">
        <w:rPr>
          <w:bCs/>
          <w:sz w:val="28"/>
          <w:szCs w:val="28"/>
          <w:lang w:val="uk-UA"/>
        </w:rPr>
        <w:t xml:space="preserve">. </w:t>
      </w:r>
      <w:r w:rsidRPr="009F63C9">
        <w:rPr>
          <w:sz w:val="28"/>
          <w:szCs w:val="28"/>
          <w:lang w:val="uk-UA"/>
        </w:rPr>
        <w:t>Форму</w:t>
      </w:r>
      <w:r>
        <w:rPr>
          <w:sz w:val="28"/>
          <w:szCs w:val="28"/>
          <w:lang w:val="uk-UA"/>
        </w:rPr>
        <w:t>вання професій</w:t>
      </w:r>
      <w:r w:rsidRPr="009F63C9">
        <w:rPr>
          <w:sz w:val="28"/>
          <w:szCs w:val="28"/>
          <w:lang w:val="uk-UA"/>
        </w:rPr>
        <w:t>ної</w:t>
      </w:r>
      <w:r>
        <w:rPr>
          <w:sz w:val="28"/>
          <w:szCs w:val="28"/>
          <w:lang w:val="uk-UA"/>
        </w:rPr>
        <w:t xml:space="preserve"> компетентності студентів мовних </w:t>
      </w:r>
      <w:r w:rsidRPr="009F63C9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ВО</w:t>
      </w:r>
      <w:r w:rsidRPr="009F63C9">
        <w:rPr>
          <w:sz w:val="28"/>
          <w:szCs w:val="28"/>
          <w:lang w:val="uk-UA"/>
        </w:rPr>
        <w:t>.</w:t>
      </w:r>
    </w:p>
    <w:p w:rsidR="00754056" w:rsidRPr="009F63C9" w:rsidRDefault="00754056" w:rsidP="0075405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Pr="009F63C9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Методи професійної підготовки майбутніх учителів іноземних мов</w:t>
      </w:r>
      <w:r w:rsidRPr="009F63C9">
        <w:rPr>
          <w:sz w:val="28"/>
          <w:szCs w:val="28"/>
          <w:lang w:val="uk-UA"/>
        </w:rPr>
        <w:t>.</w:t>
      </w:r>
    </w:p>
    <w:p w:rsidR="00754056" w:rsidRDefault="00754056" w:rsidP="0075405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9</w:t>
      </w:r>
      <w:r w:rsidRPr="009F63C9">
        <w:rPr>
          <w:sz w:val="28"/>
          <w:szCs w:val="28"/>
          <w:lang w:val="uk-UA"/>
        </w:rPr>
        <w:t>. Нетрадиційні т</w:t>
      </w:r>
      <w:r>
        <w:rPr>
          <w:sz w:val="28"/>
          <w:szCs w:val="28"/>
          <w:lang w:val="uk-UA"/>
        </w:rPr>
        <w:t>ехнології у викладанні фахових дисциплін.</w:t>
      </w:r>
    </w:p>
    <w:p w:rsidR="00754056" w:rsidRPr="009F63C9" w:rsidRDefault="00754056" w:rsidP="00754056">
      <w:pPr>
        <w:suppressAutoHyphens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10. </w:t>
      </w:r>
      <w:r w:rsidRPr="00381213">
        <w:rPr>
          <w:sz w:val="28"/>
          <w:szCs w:val="28"/>
          <w:lang w:val="uk-UA"/>
        </w:rPr>
        <w:t xml:space="preserve">Підвищення кваліфікації вчителів </w:t>
      </w:r>
      <w:r>
        <w:rPr>
          <w:sz w:val="28"/>
          <w:szCs w:val="28"/>
          <w:lang w:val="uk-UA"/>
        </w:rPr>
        <w:t>іноземних мов</w:t>
      </w:r>
      <w:r w:rsidRPr="00381213">
        <w:rPr>
          <w:sz w:val="28"/>
          <w:szCs w:val="28"/>
          <w:lang w:val="uk-UA"/>
        </w:rPr>
        <w:t>.</w:t>
      </w:r>
    </w:p>
    <w:p w:rsidR="00754056" w:rsidRPr="009F63C9" w:rsidRDefault="00754056" w:rsidP="00754056">
      <w:pPr>
        <w:spacing w:line="360" w:lineRule="auto"/>
        <w:jc w:val="both"/>
        <w:rPr>
          <w:b/>
          <w:bCs/>
          <w:sz w:val="28"/>
          <w:szCs w:val="28"/>
          <w:u w:val="single"/>
          <w:lang w:val="uk-UA"/>
        </w:rPr>
      </w:pPr>
    </w:p>
    <w:p w:rsidR="00754056" w:rsidRPr="009F63C9" w:rsidRDefault="00754056" w:rsidP="00754056">
      <w:pPr>
        <w:spacing w:line="360" w:lineRule="auto"/>
        <w:jc w:val="center"/>
        <w:rPr>
          <w:b/>
          <w:bCs/>
          <w:sz w:val="28"/>
          <w:szCs w:val="28"/>
          <w:u w:val="single"/>
          <w:lang w:val="uk-UA"/>
        </w:rPr>
      </w:pPr>
      <w:r w:rsidRPr="009F63C9">
        <w:rPr>
          <w:b/>
          <w:bCs/>
          <w:sz w:val="28"/>
          <w:szCs w:val="28"/>
          <w:u w:val="single"/>
          <w:lang w:val="uk-UA"/>
        </w:rPr>
        <w:t>ПРАКТИЧНІ АСПЕКТИ АНГЛІЙСЬКОЇ МОВИ</w:t>
      </w:r>
    </w:p>
    <w:p w:rsidR="00754056" w:rsidRPr="009F63C9" w:rsidRDefault="00754056" w:rsidP="00754056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754056" w:rsidRPr="009F63C9" w:rsidRDefault="00754056" w:rsidP="00754056">
      <w:pPr>
        <w:widowControl w:val="0"/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Рівень дотримання прав, свобод людини та виконання громадянами України їх конституційних обов’язків як свідчення державної та громадянської свідомості.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 w:eastAsia="uk-UA"/>
        </w:rPr>
        <w:t xml:space="preserve">Особливості традиційної британської, американської та української </w:t>
      </w:r>
      <w:r w:rsidRPr="009F63C9">
        <w:rPr>
          <w:sz w:val="28"/>
          <w:szCs w:val="28"/>
          <w:lang w:val="uk-UA" w:eastAsia="uk-UA"/>
        </w:rPr>
        <w:lastRenderedPageBreak/>
        <w:t>кухні.</w:t>
      </w:r>
      <w:r w:rsidRPr="009F63C9">
        <w:rPr>
          <w:sz w:val="28"/>
          <w:szCs w:val="28"/>
          <w:lang w:val="uk-UA"/>
        </w:rPr>
        <w:t xml:space="preserve">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 w:eastAsia="uk-UA"/>
        </w:rPr>
        <w:t xml:space="preserve"> Роль сім'ї у вихованні дітей.</w:t>
      </w: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z w:val="28"/>
          <w:szCs w:val="28"/>
          <w:lang w:val="uk-UA" w:eastAsia="uk-UA"/>
        </w:rPr>
        <w:t>Проблема «батьків і дітей» в сучасному суспільстві.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Проблеми соціального забезпечення населення у Великій Британії та в Україні.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Ситуація на ринку праці в Україні та необхідні умови для отримання хорошої роботи за спеціальністю.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Переваги та недоліки життя в столиці та інших містах України. 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>Шляхи  вирішення проблем великих міст (транспорту, довкілля, злочинності, міграції) та перспективи розвитку мегаполісів.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Порівняльна характеристика систем освіти у США, Великій Британії та Україні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Основні кліматичні зони. Зміни клімату, що відбуваються останнім часом, та їх наслідки.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Переваги та недоліки утримання домашніх улюбленців, ставлення до них  в Україні та Великій Британії.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Проблеми виживання диких тварин у природі та шляхи їх вирішення.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163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z w:val="28"/>
          <w:szCs w:val="28"/>
          <w:lang w:val="uk-UA" w:eastAsia="uk-UA"/>
        </w:rPr>
        <w:t xml:space="preserve">Конституційна монархія Великої Британії.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163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 w:eastAsia="uk-UA"/>
        </w:rPr>
        <w:t xml:space="preserve"> Пріоритетні напрямки економічної діяльності Об’єднаного Королівства.</w:t>
      </w:r>
      <w:r w:rsidRPr="009F63C9">
        <w:rPr>
          <w:sz w:val="28"/>
          <w:szCs w:val="28"/>
          <w:lang w:val="uk-UA"/>
        </w:rPr>
        <w:t xml:space="preserve"> </w:t>
      </w:r>
      <w:bookmarkStart w:id="0" w:name="bookmark2"/>
    </w:p>
    <w:p w:rsidR="00754056" w:rsidRPr="009F63C9" w:rsidRDefault="00754056" w:rsidP="00754056">
      <w:pPr>
        <w:widowControl w:val="0"/>
        <w:numPr>
          <w:ilvl w:val="0"/>
          <w:numId w:val="4"/>
        </w:numPr>
        <w:tabs>
          <w:tab w:val="left" w:pos="163"/>
          <w:tab w:val="left" w:pos="567"/>
          <w:tab w:val="left" w:pos="709"/>
        </w:tabs>
        <w:spacing w:line="360" w:lineRule="auto"/>
        <w:jc w:val="both"/>
        <w:rPr>
          <w:sz w:val="28"/>
          <w:szCs w:val="28"/>
        </w:rPr>
      </w:pPr>
      <w:r w:rsidRPr="009F63C9">
        <w:rPr>
          <w:bCs/>
          <w:sz w:val="26"/>
          <w:szCs w:val="26"/>
          <w:shd w:val="clear" w:color="auto" w:fill="FFFFFF"/>
          <w:lang w:eastAsia="uk-UA"/>
        </w:rPr>
        <w:t xml:space="preserve">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Засоби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масової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інформації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в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Україні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та </w:t>
      </w:r>
      <w:proofErr w:type="spellStart"/>
      <w:proofErr w:type="gramStart"/>
      <w:r w:rsidRPr="00A92778">
        <w:rPr>
          <w:bCs/>
          <w:sz w:val="28"/>
          <w:szCs w:val="26"/>
          <w:shd w:val="clear" w:color="auto" w:fill="FFFFFF"/>
          <w:lang w:eastAsia="uk-UA"/>
        </w:rPr>
        <w:t>країнах</w:t>
      </w:r>
      <w:proofErr w:type="spellEnd"/>
      <w:proofErr w:type="gram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,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мова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яких</w:t>
      </w:r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 xml:space="preserve"> </w:t>
      </w:r>
      <w:proofErr w:type="spellStart"/>
      <w:r w:rsidRPr="00A92778">
        <w:rPr>
          <w:bCs/>
          <w:sz w:val="28"/>
          <w:szCs w:val="26"/>
          <w:shd w:val="clear" w:color="auto" w:fill="FFFFFF"/>
          <w:lang w:eastAsia="uk-UA"/>
        </w:rPr>
        <w:t>вивчається</w:t>
      </w:r>
      <w:bookmarkEnd w:id="0"/>
      <w:proofErr w:type="spellEnd"/>
      <w:r w:rsidRPr="00A92778">
        <w:rPr>
          <w:bCs/>
          <w:sz w:val="28"/>
          <w:szCs w:val="26"/>
          <w:shd w:val="clear" w:color="auto" w:fill="FFFFFF"/>
          <w:lang w:eastAsia="uk-UA"/>
        </w:rPr>
        <w:t>.</w:t>
      </w:r>
      <w:r w:rsidRPr="009F63C9">
        <w:rPr>
          <w:b/>
          <w:sz w:val="28"/>
          <w:szCs w:val="28"/>
          <w:lang w:val="uk-UA" w:eastAsia="uk-UA"/>
        </w:rPr>
        <w:t xml:space="preserve"> </w:t>
      </w:r>
      <w:r w:rsidRPr="009F63C9">
        <w:rPr>
          <w:sz w:val="28"/>
          <w:szCs w:val="28"/>
          <w:lang w:val="uk-UA" w:eastAsia="uk-UA"/>
        </w:rPr>
        <w:t>Роль та функції засобів масової інформації в суспільстві.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Сполучені Штати Америки як федеративна держава: політичний, економічний та національно-культурний аспекти.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 Минуле кінематографу та його перспективи на майбутнє.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6"/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Театр у житті сучасної людини. Відмінності в ставленні до театрального мистецтва в Україні та в світі.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6"/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 Медичне обслуговування в Україні і в світі. Переваги та недоліки альтернативної та академічної медицини.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</w:t>
      </w:r>
      <w:r w:rsidRPr="009F63C9">
        <w:rPr>
          <w:spacing w:val="-11"/>
          <w:sz w:val="28"/>
          <w:szCs w:val="28"/>
          <w:lang w:val="uk-UA"/>
        </w:rPr>
        <w:t>П</w:t>
      </w:r>
      <w:r w:rsidRPr="009F63C9">
        <w:rPr>
          <w:sz w:val="28"/>
          <w:szCs w:val="28"/>
          <w:lang w:val="uk-UA"/>
        </w:rPr>
        <w:t xml:space="preserve">орівняльний аналіз законодавчої влади  США, Великої Британії та України. </w:t>
      </w:r>
    </w:p>
    <w:p w:rsidR="00754056" w:rsidRPr="009F63C9" w:rsidRDefault="00754056" w:rsidP="00754056">
      <w:pPr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lastRenderedPageBreak/>
        <w:t xml:space="preserve"> Виконавча влада та засоби забезпечення прозорості урядів США та Великої Британії.</w:t>
      </w:r>
    </w:p>
    <w:p w:rsidR="00754056" w:rsidRPr="009F63C9" w:rsidRDefault="00754056" w:rsidP="00754056">
      <w:pPr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Повноваження та обов’язки голови держави в США, Великій Британії та Україні. </w:t>
      </w:r>
    </w:p>
    <w:p w:rsidR="00754056" w:rsidRPr="009F63C9" w:rsidRDefault="00754056" w:rsidP="00754056">
      <w:pPr>
        <w:numPr>
          <w:ilvl w:val="0"/>
          <w:numId w:val="4"/>
        </w:numPr>
        <w:tabs>
          <w:tab w:val="left" w:pos="567"/>
          <w:tab w:val="left" w:pos="709"/>
        </w:tabs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 xml:space="preserve"> Виборча система в США та Великій Британії.  Головні політичні партії цих країн.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Сучасний стан сільського господарства в Україні та Великій Британії.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Засоби масової інформації в Україні, Великій Британії та США.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Ваш улюблений музичний жанр, історія його виникнення. Відомі композитори або виконавці  цього жанру.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shd w:val="clear" w:color="auto" w:fill="FFFFFF"/>
        <w:tabs>
          <w:tab w:val="left" w:pos="259"/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9F63C9">
        <w:rPr>
          <w:spacing w:val="-11"/>
          <w:sz w:val="28"/>
          <w:szCs w:val="28"/>
          <w:lang w:val="uk-UA"/>
        </w:rPr>
        <w:t xml:space="preserve">  Мовна ситуація у сучасному світі та роль англійської мови як інструменту інтернаціонального спілкування. </w:t>
      </w:r>
    </w:p>
    <w:p w:rsidR="00754056" w:rsidRPr="009F63C9" w:rsidRDefault="00754056" w:rsidP="00754056">
      <w:pPr>
        <w:widowControl w:val="0"/>
        <w:numPr>
          <w:ilvl w:val="0"/>
          <w:numId w:val="4"/>
        </w:numPr>
        <w:tabs>
          <w:tab w:val="left" w:pos="294"/>
          <w:tab w:val="left" w:pos="567"/>
          <w:tab w:val="left" w:pos="709"/>
        </w:tabs>
        <w:spacing w:line="360" w:lineRule="auto"/>
        <w:jc w:val="both"/>
        <w:rPr>
          <w:bCs/>
          <w:sz w:val="28"/>
          <w:szCs w:val="28"/>
          <w:shd w:val="clear" w:color="auto" w:fill="FFFFFF"/>
          <w:lang w:val="uk-UA"/>
        </w:rPr>
      </w:pPr>
      <w:r w:rsidRPr="009F63C9">
        <w:rPr>
          <w:rFonts w:eastAsia="Calibri"/>
          <w:bCs/>
          <w:sz w:val="28"/>
          <w:szCs w:val="28"/>
          <w:shd w:val="clear" w:color="auto" w:fill="FFFFFF"/>
          <w:lang w:val="uk-UA"/>
        </w:rPr>
        <w:t xml:space="preserve"> Національні, </w:t>
      </w:r>
      <w:r w:rsidRPr="002847CD">
        <w:rPr>
          <w:rFonts w:eastAsia="Calibri"/>
          <w:bCs/>
          <w:sz w:val="28"/>
          <w:szCs w:val="28"/>
          <w:shd w:val="clear" w:color="auto" w:fill="FFFFFF"/>
          <w:lang w:val="uk-UA"/>
        </w:rPr>
        <w:t xml:space="preserve">світські та релігійні свята </w:t>
      </w:r>
      <w:r w:rsidRPr="009F63C9">
        <w:rPr>
          <w:rFonts w:eastAsia="Calibri"/>
          <w:bCs/>
          <w:sz w:val="28"/>
          <w:szCs w:val="28"/>
          <w:shd w:val="clear" w:color="auto" w:fill="FFFFFF"/>
          <w:lang w:val="uk-UA"/>
        </w:rPr>
        <w:t xml:space="preserve">України та </w:t>
      </w:r>
      <w:r w:rsidRPr="002847CD">
        <w:rPr>
          <w:rFonts w:eastAsia="Calibri"/>
          <w:bCs/>
          <w:sz w:val="28"/>
          <w:szCs w:val="28"/>
          <w:shd w:val="clear" w:color="auto" w:fill="FFFFFF"/>
          <w:lang w:val="uk-UA"/>
        </w:rPr>
        <w:t>країн, мова яких вивчається.</w:t>
      </w:r>
    </w:p>
    <w:p w:rsidR="00754056" w:rsidRPr="009F63C9" w:rsidRDefault="00754056" w:rsidP="00754056">
      <w:pPr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26. Головні напрями реформування законодавчої, виконавчої та судової гілок влади з перспективою Європейської інтеграції України.</w:t>
      </w:r>
    </w:p>
    <w:p w:rsidR="00754056" w:rsidRPr="009F63C9" w:rsidRDefault="00754056" w:rsidP="00754056">
      <w:pPr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27. Проблема впровадження новітніх освітніх програм та технологій в Україні.</w:t>
      </w:r>
    </w:p>
    <w:p w:rsidR="00754056" w:rsidRPr="009F63C9" w:rsidRDefault="00754056" w:rsidP="00754056">
      <w:pPr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28. Дозвілля сучасної молоді: здоровий спосіб життя та новітні спортивні захоплення.</w:t>
      </w:r>
    </w:p>
    <w:p w:rsidR="00754056" w:rsidRPr="009F63C9" w:rsidRDefault="00754056" w:rsidP="00754056">
      <w:pPr>
        <w:spacing w:line="360" w:lineRule="auto"/>
        <w:jc w:val="both"/>
        <w:rPr>
          <w:sz w:val="28"/>
          <w:szCs w:val="28"/>
          <w:lang w:val="uk-UA"/>
        </w:rPr>
      </w:pPr>
      <w:r w:rsidRPr="009F63C9">
        <w:rPr>
          <w:sz w:val="28"/>
          <w:szCs w:val="28"/>
          <w:lang w:val="uk-UA"/>
        </w:rPr>
        <w:t>29. Професійна майстерність учителя іноземної мови: вимоги, критерії оцінки та шляхи самовдосконалення.</w:t>
      </w: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30. Поняття «глобальності» щодо проблеми охорони навколишнього середовищ</w:t>
      </w:r>
      <w:r w:rsidRPr="009F63C9">
        <w:rPr>
          <w:sz w:val="28"/>
          <w:szCs w:val="28"/>
          <w:lang w:val="en-US"/>
        </w:rPr>
        <w:t>a</w:t>
      </w:r>
      <w:r w:rsidRPr="009F63C9">
        <w:rPr>
          <w:sz w:val="28"/>
          <w:szCs w:val="28"/>
          <w:lang w:val="uk-UA"/>
        </w:rPr>
        <w:t>.</w:t>
      </w:r>
      <w:r w:rsidRPr="009F63C9">
        <w:rPr>
          <w:lang w:val="uk-UA"/>
        </w:rPr>
        <w:t xml:space="preserve">             </w:t>
      </w: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Pr="009F63C9" w:rsidRDefault="00754056" w:rsidP="00754056">
      <w:pPr>
        <w:snapToGrid w:val="0"/>
        <w:spacing w:line="360" w:lineRule="auto"/>
        <w:jc w:val="both"/>
        <w:rPr>
          <w:lang w:val="uk-UA"/>
        </w:rPr>
      </w:pPr>
    </w:p>
    <w:p w:rsidR="00754056" w:rsidRPr="00E923D2" w:rsidRDefault="00754056" w:rsidP="00754056">
      <w:pPr>
        <w:shd w:val="clear" w:color="auto" w:fill="FFFFFF"/>
        <w:spacing w:line="360" w:lineRule="auto"/>
        <w:ind w:right="102"/>
        <w:jc w:val="center"/>
        <w:rPr>
          <w:bCs/>
          <w:color w:val="000000"/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t xml:space="preserve">Теоретичні питання для атестації здобувачів вищої освіти </w:t>
      </w:r>
    </w:p>
    <w:p w:rsidR="00754056" w:rsidRDefault="00754056" w:rsidP="00754056">
      <w:pPr>
        <w:shd w:val="clear" w:color="auto" w:fill="FFFFFF"/>
        <w:spacing w:line="360" w:lineRule="auto"/>
        <w:ind w:right="102"/>
        <w:jc w:val="center"/>
        <w:rPr>
          <w:bCs/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t xml:space="preserve">за спеціальністю </w:t>
      </w:r>
      <w:r>
        <w:rPr>
          <w:bCs/>
          <w:sz w:val="28"/>
          <w:szCs w:val="28"/>
          <w:lang w:val="uk-UA"/>
        </w:rPr>
        <w:t>014.02 Середня освіта</w:t>
      </w:r>
    </w:p>
    <w:p w:rsidR="00754056" w:rsidRDefault="00754056" w:rsidP="00754056">
      <w:pPr>
        <w:shd w:val="clear" w:color="auto" w:fill="FFFFFF"/>
        <w:spacing w:line="360" w:lineRule="auto"/>
        <w:ind w:right="102"/>
        <w:jc w:val="center"/>
        <w:rPr>
          <w:bCs/>
          <w:color w:val="000000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спеціалізація 014.021 Середня освіта (Англійська мова і література)</w:t>
      </w:r>
    </w:p>
    <w:p w:rsidR="00754056" w:rsidRDefault="00754056" w:rsidP="00754056">
      <w:pPr>
        <w:shd w:val="clear" w:color="auto" w:fill="FFFFFF"/>
        <w:spacing w:line="360" w:lineRule="auto"/>
        <w:ind w:right="102"/>
        <w:jc w:val="center"/>
        <w:rPr>
          <w:b/>
          <w:sz w:val="28"/>
          <w:szCs w:val="28"/>
          <w:lang w:val="uk-UA"/>
        </w:rPr>
      </w:pPr>
      <w:r w:rsidRPr="00E923D2">
        <w:rPr>
          <w:bCs/>
          <w:color w:val="000000"/>
          <w:sz w:val="28"/>
          <w:szCs w:val="28"/>
          <w:lang w:val="uk-UA"/>
        </w:rPr>
        <w:t xml:space="preserve">з модуля </w:t>
      </w:r>
      <w:r w:rsidRPr="00754056">
        <w:rPr>
          <w:bCs/>
          <w:caps/>
          <w:sz w:val="28"/>
          <w:szCs w:val="28"/>
          <w:lang w:val="uk-UA"/>
        </w:rPr>
        <w:t>«</w:t>
      </w:r>
      <w:r w:rsidRPr="00754056">
        <w:rPr>
          <w:bCs/>
          <w:color w:val="000000"/>
          <w:sz w:val="28"/>
          <w:szCs w:val="28"/>
          <w:lang w:val="uk-UA"/>
        </w:rPr>
        <w:t>Теорія літератури та методика літературознавчого дослідження</w:t>
      </w:r>
      <w:r w:rsidRPr="00754056">
        <w:rPr>
          <w:bCs/>
          <w:caps/>
          <w:sz w:val="28"/>
          <w:szCs w:val="28"/>
          <w:lang w:val="uk-UA"/>
        </w:rPr>
        <w:t>»</w:t>
      </w:r>
    </w:p>
    <w:p w:rsidR="00754056" w:rsidRDefault="00754056" w:rsidP="00754056">
      <w:pPr>
        <w:ind w:left="-218"/>
        <w:jc w:val="both"/>
        <w:rPr>
          <w:b/>
          <w:sz w:val="28"/>
          <w:szCs w:val="28"/>
          <w:lang w:val="uk-UA"/>
        </w:rPr>
      </w:pP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39" w:hanging="539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Цілі та завдання теорії літератури, її місце в системі інших літературознавчих дисциплін.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Поняття про методологію літературознавства. Взаємозв’язок і взаємодія  теорії літератури з іншими гуманітарними науками.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Допоміжні літературознавчі дисципліни та їх функції.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Специфіка літератури як виду мистецтва і художньої творчості. Взаємозв’язок і взаємодія художньої літератури з іншими видами мистецтва.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</w:rPr>
        <w:t>О</w:t>
      </w:r>
      <w:proofErr w:type="spellStart"/>
      <w:r w:rsidRPr="009F63C9">
        <w:rPr>
          <w:sz w:val="28"/>
          <w:szCs w:val="28"/>
          <w:lang w:val="uk-UA"/>
        </w:rPr>
        <w:t>сновні</w:t>
      </w:r>
      <w:proofErr w:type="spellEnd"/>
      <w:r w:rsidRPr="009F63C9">
        <w:rPr>
          <w:sz w:val="28"/>
          <w:szCs w:val="28"/>
          <w:lang w:val="uk-UA"/>
        </w:rPr>
        <w:t xml:space="preserve"> функції художньої літератури та її роль у розвитку культури. 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proofErr w:type="spellStart"/>
      <w:r w:rsidRPr="009F63C9">
        <w:rPr>
          <w:sz w:val="28"/>
          <w:szCs w:val="28"/>
        </w:rPr>
        <w:t>Аспекти</w:t>
      </w:r>
      <w:proofErr w:type="spellEnd"/>
      <w:r w:rsidRPr="009F63C9">
        <w:rPr>
          <w:sz w:val="28"/>
          <w:szCs w:val="28"/>
        </w:rPr>
        <w:t xml:space="preserve"> та </w:t>
      </w:r>
      <w:r w:rsidRPr="009F63C9">
        <w:rPr>
          <w:sz w:val="28"/>
          <w:szCs w:val="28"/>
          <w:lang w:val="uk-UA"/>
        </w:rPr>
        <w:t xml:space="preserve">  основні </w:t>
      </w:r>
      <w:proofErr w:type="spellStart"/>
      <w:r w:rsidRPr="009F63C9">
        <w:rPr>
          <w:sz w:val="28"/>
          <w:szCs w:val="28"/>
        </w:rPr>
        <w:t>принципи</w:t>
      </w:r>
      <w:proofErr w:type="spellEnd"/>
      <w:r w:rsidRPr="009F63C9">
        <w:rPr>
          <w:sz w:val="28"/>
          <w:szCs w:val="28"/>
        </w:rPr>
        <w:t xml:space="preserve"> </w:t>
      </w:r>
      <w:proofErr w:type="spellStart"/>
      <w:r w:rsidRPr="009F63C9">
        <w:rPr>
          <w:sz w:val="28"/>
          <w:szCs w:val="28"/>
        </w:rPr>
        <w:t>вивчення</w:t>
      </w:r>
      <w:proofErr w:type="spellEnd"/>
      <w:r w:rsidRPr="009F63C9">
        <w:rPr>
          <w:sz w:val="28"/>
          <w:szCs w:val="28"/>
        </w:rPr>
        <w:t xml:space="preserve"> </w:t>
      </w:r>
      <w:proofErr w:type="spellStart"/>
      <w:r w:rsidRPr="009F63C9">
        <w:rPr>
          <w:sz w:val="28"/>
          <w:szCs w:val="28"/>
        </w:rPr>
        <w:t>літературного</w:t>
      </w:r>
      <w:proofErr w:type="spellEnd"/>
      <w:r w:rsidRPr="009F63C9">
        <w:rPr>
          <w:sz w:val="28"/>
          <w:szCs w:val="28"/>
        </w:rPr>
        <w:t xml:space="preserve"> </w:t>
      </w:r>
      <w:proofErr w:type="spellStart"/>
      <w:r w:rsidRPr="009F63C9">
        <w:rPr>
          <w:sz w:val="28"/>
          <w:szCs w:val="28"/>
        </w:rPr>
        <w:t>явища</w:t>
      </w:r>
      <w:proofErr w:type="spellEnd"/>
      <w:r w:rsidRPr="009F63C9">
        <w:rPr>
          <w:sz w:val="28"/>
          <w:szCs w:val="28"/>
        </w:rPr>
        <w:t>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Антична літературознавча думка. Концепції мистецтва Платона і Аристотеля.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Середньовічна християнська екзегетика: основні ідеї, представники, здобутки.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Зародження та розвиток українського літературознавства  XV-XVIII ст..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Розвиток літературознавчої думки ХІХ століття: основні літературознавчі академічні школи, представники, центральні ідеї та концепти).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Основні ідеї літературознавчої думки ХІХ століття: </w:t>
      </w:r>
      <w:proofErr w:type="spellStart"/>
      <w:r w:rsidRPr="009F63C9">
        <w:rPr>
          <w:sz w:val="28"/>
          <w:szCs w:val="28"/>
          <w:lang w:val="uk-UA"/>
        </w:rPr>
        <w:t>інтцітивізм</w:t>
      </w:r>
      <w:proofErr w:type="spellEnd"/>
      <w:r w:rsidRPr="009F63C9">
        <w:rPr>
          <w:sz w:val="28"/>
          <w:szCs w:val="28"/>
          <w:lang w:val="uk-UA"/>
        </w:rPr>
        <w:t xml:space="preserve"> і фрейдизм.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Основні ідеї літературознавчої методології ХХ століття. Феноменологія.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  Основні ідеї літературознавчої методології ХХ століття. Онтологічна герменевтика. Поняття </w:t>
      </w:r>
      <w:proofErr w:type="spellStart"/>
      <w:r w:rsidRPr="009F63C9">
        <w:rPr>
          <w:sz w:val="28"/>
          <w:szCs w:val="28"/>
          <w:lang w:val="uk-UA"/>
        </w:rPr>
        <w:t>герменевтичного</w:t>
      </w:r>
      <w:proofErr w:type="spellEnd"/>
      <w:r w:rsidRPr="009F63C9">
        <w:rPr>
          <w:sz w:val="28"/>
          <w:szCs w:val="28"/>
          <w:lang w:val="uk-UA"/>
        </w:rPr>
        <w:t xml:space="preserve"> кола.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Поняття </w:t>
      </w:r>
      <w:proofErr w:type="spellStart"/>
      <w:r w:rsidRPr="009F63C9">
        <w:rPr>
          <w:sz w:val="28"/>
          <w:szCs w:val="28"/>
          <w:lang w:val="uk-UA"/>
        </w:rPr>
        <w:t>інтертекстуальності</w:t>
      </w:r>
      <w:proofErr w:type="spellEnd"/>
      <w:r w:rsidRPr="009F63C9">
        <w:rPr>
          <w:sz w:val="28"/>
          <w:szCs w:val="28"/>
          <w:lang w:val="uk-UA"/>
        </w:rPr>
        <w:t xml:space="preserve">. Теорія </w:t>
      </w:r>
      <w:proofErr w:type="spellStart"/>
      <w:r w:rsidRPr="009F63C9">
        <w:rPr>
          <w:sz w:val="28"/>
          <w:szCs w:val="28"/>
          <w:lang w:val="uk-UA"/>
        </w:rPr>
        <w:t>інтертекстуальності</w:t>
      </w:r>
      <w:proofErr w:type="spellEnd"/>
      <w:r w:rsidRPr="009F63C9">
        <w:rPr>
          <w:sz w:val="28"/>
          <w:szCs w:val="28"/>
          <w:lang w:val="uk-UA"/>
        </w:rPr>
        <w:t xml:space="preserve"> Ю.</w:t>
      </w:r>
      <w:proofErr w:type="spellStart"/>
      <w:r w:rsidRPr="009F63C9">
        <w:rPr>
          <w:sz w:val="28"/>
          <w:szCs w:val="28"/>
          <w:lang w:val="uk-UA"/>
        </w:rPr>
        <w:t>Кристєвої</w:t>
      </w:r>
      <w:proofErr w:type="spellEnd"/>
      <w:r w:rsidRPr="009F63C9">
        <w:rPr>
          <w:sz w:val="28"/>
          <w:szCs w:val="28"/>
          <w:lang w:val="uk-UA"/>
        </w:rPr>
        <w:t>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lastRenderedPageBreak/>
        <w:t>Основні ідеї сучасних українських літературознавчих шкіл: українська феміністична критика та постколоніальна критика (основні ідеї, представники).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Поняття «художній образ». Класифікації художніх образів.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Компоненти змісту: тема, ідея, проблема. Поняття пафосу та його види.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Композиція літературного твору. Сюжетні та </w:t>
      </w:r>
      <w:proofErr w:type="spellStart"/>
      <w:r w:rsidRPr="009F63C9">
        <w:rPr>
          <w:sz w:val="28"/>
          <w:szCs w:val="28"/>
          <w:lang w:val="uk-UA"/>
        </w:rPr>
        <w:t>позасюжетні</w:t>
      </w:r>
      <w:proofErr w:type="spellEnd"/>
      <w:r w:rsidRPr="009F63C9">
        <w:rPr>
          <w:sz w:val="28"/>
          <w:szCs w:val="28"/>
          <w:lang w:val="uk-UA"/>
        </w:rPr>
        <w:t xml:space="preserve"> елементи  композиції. 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Основні категорії літературного процесу (епоха, стиль, метод, напрям, течія, школа). 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Основні категорії літературного процесу та внутрішні фактори його розвитку (традиції, новаторство, відштовхування, наслідування, запозичення, варіація, епігонство, пародіювання).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Літературні напрями </w:t>
      </w:r>
      <w:r w:rsidRPr="009F63C9">
        <w:rPr>
          <w:sz w:val="28"/>
          <w:szCs w:val="28"/>
          <w:lang w:val="en-US"/>
        </w:rPr>
        <w:t>XVI</w:t>
      </w:r>
      <w:r w:rsidRPr="009F63C9">
        <w:rPr>
          <w:sz w:val="28"/>
          <w:szCs w:val="28"/>
        </w:rPr>
        <w:t xml:space="preserve"> </w:t>
      </w:r>
      <w:r w:rsidRPr="009F63C9">
        <w:rPr>
          <w:sz w:val="28"/>
          <w:szCs w:val="28"/>
          <w:lang w:val="uk-UA"/>
        </w:rPr>
        <w:t xml:space="preserve">– </w:t>
      </w:r>
      <w:r w:rsidRPr="009F63C9">
        <w:rPr>
          <w:sz w:val="28"/>
          <w:szCs w:val="28"/>
          <w:lang w:val="en-US"/>
        </w:rPr>
        <w:t>XIX</w:t>
      </w:r>
      <w:r w:rsidRPr="009F63C9">
        <w:rPr>
          <w:sz w:val="28"/>
          <w:szCs w:val="28"/>
          <w:lang w:val="uk-UA"/>
        </w:rPr>
        <w:t>ст.: бароко, класицизм (характерні риси, найвідоміші представники, твори).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Літературні напрями </w:t>
      </w:r>
      <w:r w:rsidRPr="009F63C9">
        <w:rPr>
          <w:sz w:val="28"/>
          <w:szCs w:val="28"/>
          <w:lang w:val="en-US"/>
        </w:rPr>
        <w:t>XVI</w:t>
      </w:r>
      <w:r w:rsidRPr="009F63C9">
        <w:rPr>
          <w:sz w:val="28"/>
          <w:szCs w:val="28"/>
        </w:rPr>
        <w:t xml:space="preserve"> </w:t>
      </w:r>
      <w:r w:rsidRPr="009F63C9">
        <w:rPr>
          <w:sz w:val="28"/>
          <w:szCs w:val="28"/>
          <w:lang w:val="uk-UA"/>
        </w:rPr>
        <w:t xml:space="preserve">– </w:t>
      </w:r>
      <w:r w:rsidRPr="009F63C9">
        <w:rPr>
          <w:sz w:val="28"/>
          <w:szCs w:val="28"/>
          <w:lang w:val="en-US"/>
        </w:rPr>
        <w:t>XIX</w:t>
      </w:r>
      <w:r w:rsidRPr="009F63C9">
        <w:rPr>
          <w:sz w:val="28"/>
          <w:szCs w:val="28"/>
          <w:lang w:val="uk-UA"/>
        </w:rPr>
        <w:t>ст.: сентименталізм, романтизм (найвідоміші представники, твори).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Літературні напрями </w:t>
      </w:r>
      <w:r w:rsidRPr="009F63C9">
        <w:rPr>
          <w:sz w:val="28"/>
          <w:szCs w:val="28"/>
          <w:lang w:val="en-US"/>
        </w:rPr>
        <w:t>XVI</w:t>
      </w:r>
      <w:r w:rsidRPr="009F63C9">
        <w:rPr>
          <w:sz w:val="28"/>
          <w:szCs w:val="28"/>
        </w:rPr>
        <w:t xml:space="preserve"> </w:t>
      </w:r>
      <w:r w:rsidRPr="009F63C9">
        <w:rPr>
          <w:sz w:val="28"/>
          <w:szCs w:val="28"/>
          <w:lang w:val="uk-UA"/>
        </w:rPr>
        <w:t xml:space="preserve">– </w:t>
      </w:r>
      <w:r w:rsidRPr="009F63C9">
        <w:rPr>
          <w:sz w:val="28"/>
          <w:szCs w:val="28"/>
          <w:lang w:val="en-US"/>
        </w:rPr>
        <w:t>XIX</w:t>
      </w:r>
      <w:r w:rsidRPr="009F63C9">
        <w:rPr>
          <w:sz w:val="28"/>
          <w:szCs w:val="28"/>
          <w:lang w:val="uk-UA"/>
        </w:rPr>
        <w:t>ст.: реалізм, натуралізм (характерні риси,  найвідоміші представники, твори).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Основні риси та стильові течії модернізму (найвідоміші представники, твори).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Основні риси постмодернізму (найвідоміші представники, твори).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rFonts w:eastAsia="Arial Unicode MS"/>
          <w:sz w:val="28"/>
          <w:szCs w:val="28"/>
          <w:lang w:val="uk-UA"/>
        </w:rPr>
        <w:t>Міфологічна критика та її модифікації у сучасному літературознавстві.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 xml:space="preserve">Основні засади порівняльно-історичної школи. Роль О.М. </w:t>
      </w:r>
      <w:proofErr w:type="spellStart"/>
      <w:r w:rsidRPr="009F63C9">
        <w:rPr>
          <w:sz w:val="28"/>
          <w:szCs w:val="28"/>
          <w:lang w:val="uk-UA"/>
        </w:rPr>
        <w:t>Веселовського</w:t>
      </w:r>
      <w:proofErr w:type="spellEnd"/>
      <w:r w:rsidRPr="009F63C9">
        <w:rPr>
          <w:sz w:val="28"/>
          <w:szCs w:val="28"/>
          <w:lang w:val="uk-UA"/>
        </w:rPr>
        <w:t xml:space="preserve"> у розвитку компаративістики.</w:t>
      </w:r>
    </w:p>
    <w:p w:rsidR="00754056" w:rsidRPr="009F63C9" w:rsidRDefault="00754056" w:rsidP="00754056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sz w:val="28"/>
          <w:szCs w:val="28"/>
          <w:lang w:val="uk-UA"/>
        </w:rPr>
        <w:t>Сучасна українська компаративістика. Основні теоретичні надбання та постаті.</w:t>
      </w:r>
    </w:p>
    <w:p w:rsidR="00322630" w:rsidRPr="00322630" w:rsidRDefault="00754056" w:rsidP="00322630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lang w:val="uk-UA"/>
        </w:rPr>
      </w:pPr>
      <w:r w:rsidRPr="009F63C9">
        <w:rPr>
          <w:rFonts w:eastAsia="Arial Unicode MS"/>
          <w:sz w:val="28"/>
          <w:szCs w:val="28"/>
          <w:lang w:val="uk-UA"/>
        </w:rPr>
        <w:t xml:space="preserve">Постмодерністська естетика і критика (І. </w:t>
      </w:r>
      <w:proofErr w:type="spellStart"/>
      <w:r w:rsidRPr="009F63C9">
        <w:rPr>
          <w:rFonts w:eastAsia="Arial Unicode MS"/>
          <w:sz w:val="28"/>
          <w:szCs w:val="28"/>
          <w:lang w:val="uk-UA"/>
        </w:rPr>
        <w:t>Хассан</w:t>
      </w:r>
      <w:proofErr w:type="spellEnd"/>
      <w:r w:rsidRPr="009F63C9">
        <w:rPr>
          <w:rFonts w:eastAsia="Arial Unicode MS"/>
          <w:sz w:val="28"/>
          <w:szCs w:val="28"/>
          <w:lang w:val="uk-UA"/>
        </w:rPr>
        <w:t xml:space="preserve">, У. </w:t>
      </w:r>
      <w:proofErr w:type="spellStart"/>
      <w:r w:rsidRPr="009F63C9">
        <w:rPr>
          <w:rFonts w:eastAsia="Arial Unicode MS"/>
          <w:sz w:val="28"/>
          <w:szCs w:val="28"/>
          <w:lang w:val="uk-UA"/>
        </w:rPr>
        <w:t>Еко</w:t>
      </w:r>
      <w:proofErr w:type="spellEnd"/>
      <w:r w:rsidRPr="009F63C9">
        <w:rPr>
          <w:rFonts w:eastAsia="Arial Unicode MS"/>
          <w:sz w:val="28"/>
          <w:szCs w:val="28"/>
          <w:lang w:val="uk-UA"/>
        </w:rPr>
        <w:t xml:space="preserve">, Ж.Ф. </w:t>
      </w:r>
      <w:proofErr w:type="spellStart"/>
      <w:r w:rsidRPr="009F63C9">
        <w:rPr>
          <w:rFonts w:eastAsia="Arial Unicode MS"/>
          <w:sz w:val="28"/>
          <w:szCs w:val="28"/>
          <w:lang w:val="uk-UA"/>
        </w:rPr>
        <w:t>Ліотар</w:t>
      </w:r>
      <w:proofErr w:type="spellEnd"/>
      <w:r w:rsidRPr="009F63C9">
        <w:rPr>
          <w:rFonts w:eastAsia="Arial Unicode MS"/>
          <w:sz w:val="28"/>
          <w:szCs w:val="28"/>
          <w:lang w:val="uk-UA"/>
        </w:rPr>
        <w:t xml:space="preserve">,                 М. </w:t>
      </w:r>
      <w:proofErr w:type="spellStart"/>
      <w:r w:rsidRPr="009F63C9">
        <w:rPr>
          <w:rFonts w:eastAsia="Arial Unicode MS"/>
          <w:sz w:val="28"/>
          <w:szCs w:val="28"/>
          <w:lang w:val="uk-UA"/>
        </w:rPr>
        <w:t>Епштейн</w:t>
      </w:r>
      <w:proofErr w:type="spellEnd"/>
      <w:r w:rsidRPr="009F63C9">
        <w:rPr>
          <w:rFonts w:eastAsia="Arial Unicode MS"/>
          <w:sz w:val="28"/>
          <w:szCs w:val="28"/>
          <w:lang w:val="uk-UA"/>
        </w:rPr>
        <w:t xml:space="preserve">, Н. </w:t>
      </w:r>
      <w:proofErr w:type="spellStart"/>
      <w:r w:rsidRPr="009F63C9">
        <w:rPr>
          <w:rFonts w:eastAsia="Arial Unicode MS"/>
          <w:sz w:val="28"/>
          <w:szCs w:val="28"/>
          <w:lang w:val="uk-UA"/>
        </w:rPr>
        <w:t>Маньковська</w:t>
      </w:r>
      <w:proofErr w:type="spellEnd"/>
      <w:r w:rsidRPr="009F63C9">
        <w:rPr>
          <w:rFonts w:eastAsia="Arial Unicode MS"/>
          <w:sz w:val="28"/>
          <w:szCs w:val="28"/>
          <w:lang w:val="uk-UA"/>
        </w:rPr>
        <w:t xml:space="preserve"> та ін.).</w:t>
      </w:r>
    </w:p>
    <w:p w:rsidR="008462E6" w:rsidRPr="00322630" w:rsidRDefault="00754056" w:rsidP="00322630">
      <w:pPr>
        <w:numPr>
          <w:ilvl w:val="0"/>
          <w:numId w:val="5"/>
        </w:numPr>
        <w:suppressAutoHyphens/>
        <w:spacing w:line="360" w:lineRule="auto"/>
        <w:ind w:left="540" w:hanging="540"/>
        <w:contextualSpacing/>
        <w:jc w:val="both"/>
        <w:rPr>
          <w:sz w:val="28"/>
        </w:rPr>
      </w:pPr>
      <w:r w:rsidRPr="00322630">
        <w:rPr>
          <w:rFonts w:eastAsia="Arial Unicode MS"/>
          <w:sz w:val="28"/>
          <w:szCs w:val="28"/>
          <w:lang w:val="uk-UA"/>
        </w:rPr>
        <w:t xml:space="preserve">Феміністична теорія і критика (С. де </w:t>
      </w:r>
      <w:proofErr w:type="spellStart"/>
      <w:r w:rsidRPr="00322630">
        <w:rPr>
          <w:rFonts w:eastAsia="Arial Unicode MS"/>
          <w:sz w:val="28"/>
          <w:szCs w:val="28"/>
          <w:lang w:val="uk-UA"/>
        </w:rPr>
        <w:t>Бовуар</w:t>
      </w:r>
      <w:proofErr w:type="spellEnd"/>
      <w:r w:rsidRPr="00322630">
        <w:rPr>
          <w:rFonts w:eastAsia="Arial Unicode MS"/>
          <w:sz w:val="28"/>
          <w:szCs w:val="28"/>
          <w:lang w:val="uk-UA"/>
        </w:rPr>
        <w:t xml:space="preserve">, Ю. </w:t>
      </w:r>
      <w:proofErr w:type="spellStart"/>
      <w:r w:rsidRPr="00322630">
        <w:rPr>
          <w:rFonts w:eastAsia="Arial Unicode MS"/>
          <w:sz w:val="28"/>
          <w:szCs w:val="28"/>
          <w:lang w:val="uk-UA"/>
        </w:rPr>
        <w:t>Кристева</w:t>
      </w:r>
      <w:proofErr w:type="spellEnd"/>
      <w:r w:rsidRPr="00322630">
        <w:rPr>
          <w:rFonts w:eastAsia="Arial Unicode MS"/>
          <w:sz w:val="28"/>
          <w:szCs w:val="28"/>
          <w:lang w:val="uk-UA"/>
        </w:rPr>
        <w:t>, С. Павличко).</w:t>
      </w:r>
      <w:r w:rsidR="002847CD" w:rsidRPr="00322630">
        <w:rPr>
          <w:rFonts w:eastAsia="Arial Unicode MS"/>
          <w:sz w:val="28"/>
          <w:szCs w:val="28"/>
          <w:lang w:val="uk-UA"/>
        </w:rPr>
        <w:t xml:space="preserve">     </w:t>
      </w:r>
      <w:r w:rsidR="002847CD" w:rsidRPr="00322630">
        <w:rPr>
          <w:rFonts w:eastAsia="Arial Unicode MS"/>
          <w:sz w:val="28"/>
          <w:szCs w:val="28"/>
        </w:rPr>
        <w:t xml:space="preserve">                                                                                                                            </w:t>
      </w:r>
    </w:p>
    <w:sectPr w:rsidR="008462E6" w:rsidRPr="00322630" w:rsidSect="0090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bo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6A328AFA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142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6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8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0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02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74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46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8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02" w:hanging="180"/>
      </w:pPr>
      <w:rPr>
        <w:rFonts w:cs="Times New Roman"/>
      </w:rPr>
    </w:lvl>
  </w:abstractNum>
  <w:abstractNum w:abstractNumId="1">
    <w:nsid w:val="127724C1"/>
    <w:multiLevelType w:val="hybridMultilevel"/>
    <w:tmpl w:val="55EEF164"/>
    <w:lvl w:ilvl="0" w:tplc="1E74CA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42B654">
      <w:start w:val="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ingdings" w:eastAsia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F45443F"/>
    <w:multiLevelType w:val="hybridMultilevel"/>
    <w:tmpl w:val="C3CA9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575F58"/>
    <w:multiLevelType w:val="hybridMultilevel"/>
    <w:tmpl w:val="21D08CF6"/>
    <w:lvl w:ilvl="0" w:tplc="0C0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ingdings" w:eastAsia="Wingdings" w:hAnsi="Wingdings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F284FA8"/>
    <w:multiLevelType w:val="hybridMultilevel"/>
    <w:tmpl w:val="3384AD00"/>
    <w:lvl w:ilvl="0" w:tplc="0C0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5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Wingdings" w:eastAsia="Wingdings" w:hAnsi="Wingdings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6836196"/>
    <w:multiLevelType w:val="hybridMultilevel"/>
    <w:tmpl w:val="E8ACCA3E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90D94"/>
    <w:multiLevelType w:val="hybridMultilevel"/>
    <w:tmpl w:val="54828F0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903DF1"/>
    <w:multiLevelType w:val="multilevel"/>
    <w:tmpl w:val="14DA37FC"/>
    <w:lvl w:ilvl="0">
      <w:start w:val="1"/>
      <w:numFmt w:val="decimal"/>
      <w:lvlText w:val="%1."/>
      <w:legacy w:legacy="1" w:legacySpace="0" w:legacyIndent="240"/>
      <w:lvlJc w:val="left"/>
      <w:pPr>
        <w:ind w:left="284" w:firstLine="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2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5A86"/>
    <w:rsid w:val="002847CD"/>
    <w:rsid w:val="00322630"/>
    <w:rsid w:val="004C5A86"/>
    <w:rsid w:val="005C31B2"/>
    <w:rsid w:val="00754056"/>
    <w:rsid w:val="008462E6"/>
    <w:rsid w:val="008D4A40"/>
    <w:rsid w:val="00905D55"/>
    <w:rsid w:val="009A4039"/>
    <w:rsid w:val="00A92778"/>
    <w:rsid w:val="00B86038"/>
    <w:rsid w:val="00D50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C31B2"/>
    <w:pPr>
      <w:keepNext/>
      <w:outlineLvl w:val="6"/>
    </w:pPr>
    <w:rPr>
      <w:i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5C31B2"/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character" w:customStyle="1" w:styleId="EmailStyle161">
    <w:name w:val="EmailStyle16"/>
    <w:aliases w:val="EmailStyle16"/>
    <w:basedOn w:val="a0"/>
    <w:semiHidden/>
    <w:personal/>
    <w:rsid w:val="005C31B2"/>
    <w:rPr>
      <w:b/>
      <w:bCs/>
      <w:color w:val="000000"/>
      <w:sz w:val="28"/>
      <w:szCs w:val="28"/>
      <w:lang w:val="uk-UA"/>
    </w:rPr>
  </w:style>
  <w:style w:type="paragraph" w:styleId="a3">
    <w:name w:val="Body Text Indent"/>
    <w:basedOn w:val="a"/>
    <w:link w:val="a4"/>
    <w:rsid w:val="005C31B2"/>
    <w:pPr>
      <w:ind w:left="180"/>
    </w:pPr>
    <w:rPr>
      <w:sz w:val="28"/>
      <w:szCs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5C31B2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5">
    <w:name w:val="Hyperlink"/>
    <w:basedOn w:val="a0"/>
    <w:rsid w:val="005C31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31B2"/>
    <w:rPr>
      <w:rFonts w:cs="Times New Roman"/>
    </w:rPr>
  </w:style>
  <w:style w:type="character" w:styleId="a6">
    <w:name w:val="Strong"/>
    <w:basedOn w:val="a0"/>
    <w:qFormat/>
    <w:rsid w:val="005C31B2"/>
    <w:rPr>
      <w:rFonts w:cs="Times New Roman"/>
      <w:b/>
      <w:bCs/>
    </w:rPr>
  </w:style>
  <w:style w:type="paragraph" w:customStyle="1" w:styleId="1">
    <w:name w:val="Абзац списка1"/>
    <w:basedOn w:val="a"/>
    <w:rsid w:val="005C31B2"/>
    <w:pPr>
      <w:ind w:left="720"/>
      <w:contextualSpacing/>
    </w:pPr>
    <w:rPr>
      <w:rFonts w:eastAsia="Calibri"/>
    </w:rPr>
  </w:style>
  <w:style w:type="paragraph" w:styleId="a7">
    <w:name w:val="Normal (Web)"/>
    <w:basedOn w:val="a"/>
    <w:rsid w:val="005C31B2"/>
    <w:pPr>
      <w:spacing w:before="100" w:beforeAutospacing="1" w:after="100" w:afterAutospacing="1"/>
    </w:pPr>
    <w:rPr>
      <w:rFonts w:eastAsia="Calibri"/>
    </w:rPr>
  </w:style>
  <w:style w:type="paragraph" w:styleId="a8">
    <w:name w:val="List Paragraph"/>
    <w:basedOn w:val="a"/>
    <w:uiPriority w:val="34"/>
    <w:qFormat/>
    <w:rsid w:val="007540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02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2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Онищенко Аліна Ігорівна</dc:creator>
  <cp:keywords/>
  <dc:description/>
  <cp:lastModifiedBy>Бозняк</cp:lastModifiedBy>
  <cp:revision>6</cp:revision>
  <dcterms:created xsi:type="dcterms:W3CDTF">2021-11-03T09:33:00Z</dcterms:created>
  <dcterms:modified xsi:type="dcterms:W3CDTF">2021-11-18T07:41:00Z</dcterms:modified>
</cp:coreProperties>
</file>